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3B8F81" w14:textId="7A86F0A9" w:rsidR="00A236EC" w:rsidRDefault="00AD4305" w:rsidP="00A236EC">
      <w:r w:rsidRPr="00473E15">
        <w:rPr>
          <w:noProof/>
        </w:rPr>
        <w:drawing>
          <wp:anchor distT="0" distB="0" distL="114300" distR="114300" simplePos="0" relativeHeight="251659264" behindDoc="1" locked="0" layoutInCell="1" allowOverlap="1" wp14:anchorId="734B466A" wp14:editId="1DA37CCD">
            <wp:simplePos x="0" y="0"/>
            <wp:positionH relativeFrom="column">
              <wp:posOffset>5221605</wp:posOffset>
            </wp:positionH>
            <wp:positionV relativeFrom="paragraph">
              <wp:posOffset>212</wp:posOffset>
            </wp:positionV>
            <wp:extent cx="1000125" cy="749935"/>
            <wp:effectExtent l="0" t="0" r="9525" b="0"/>
            <wp:wrapTight wrapText="bothSides">
              <wp:wrapPolygon edited="0">
                <wp:start x="0" y="0"/>
                <wp:lineTo x="0" y="20850"/>
                <wp:lineTo x="21394" y="20850"/>
                <wp:lineTo x="21394" y="0"/>
                <wp:lineTo x="0" y="0"/>
              </wp:wrapPolygon>
            </wp:wrapTight>
            <wp:docPr id="148790380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0125" cy="7499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373D27" w:rsidRPr="00473E15">
        <w:rPr>
          <w:noProof/>
        </w:rPr>
        <w:drawing>
          <wp:anchor distT="0" distB="0" distL="114300" distR="114300" simplePos="0" relativeHeight="251658240" behindDoc="1" locked="0" layoutInCell="1" allowOverlap="1" wp14:anchorId="2C2E1513" wp14:editId="79779411">
            <wp:simplePos x="0" y="0"/>
            <wp:positionH relativeFrom="column">
              <wp:posOffset>-381000</wp:posOffset>
            </wp:positionH>
            <wp:positionV relativeFrom="paragraph">
              <wp:posOffset>211</wp:posOffset>
            </wp:positionV>
            <wp:extent cx="2030095" cy="731520"/>
            <wp:effectExtent l="0" t="0" r="8255" b="0"/>
            <wp:wrapTight wrapText="bothSides">
              <wp:wrapPolygon edited="0">
                <wp:start x="0" y="0"/>
                <wp:lineTo x="0" y="20813"/>
                <wp:lineTo x="21485" y="20813"/>
                <wp:lineTo x="21485" y="0"/>
                <wp:lineTo x="0" y="0"/>
              </wp:wrapPolygon>
            </wp:wrapTight>
            <wp:docPr id="162690812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30095" cy="7315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572F8002" w14:textId="25CB6D45" w:rsidR="00373D27" w:rsidRDefault="00373D27" w:rsidP="00373D27"/>
    <w:tbl>
      <w:tblPr>
        <w:tblStyle w:val="TableGrid"/>
        <w:tblW w:w="10350" w:type="dxa"/>
        <w:tblInd w:w="-285" w:type="dxa"/>
        <w:tblLook w:val="04A0" w:firstRow="1" w:lastRow="0" w:firstColumn="1" w:lastColumn="0" w:noHBand="0" w:noVBand="1"/>
      </w:tblPr>
      <w:tblGrid>
        <w:gridCol w:w="302"/>
        <w:gridCol w:w="9740"/>
        <w:gridCol w:w="308"/>
      </w:tblGrid>
      <w:tr w:rsidR="00373D27" w14:paraId="6789E3A8" w14:textId="77777777" w:rsidTr="00AD4305">
        <w:tc>
          <w:tcPr>
            <w:tcW w:w="10350" w:type="dxa"/>
            <w:gridSpan w:val="3"/>
            <w:tcBorders>
              <w:top w:val="single" w:sz="12" w:space="0" w:color="005D28"/>
              <w:left w:val="single" w:sz="12" w:space="0" w:color="005D28"/>
              <w:bottom w:val="single" w:sz="12" w:space="0" w:color="005D28"/>
              <w:right w:val="single" w:sz="12" w:space="0" w:color="005D28"/>
            </w:tcBorders>
            <w:shd w:val="clear" w:color="auto" w:fill="005D28"/>
          </w:tcPr>
          <w:p w14:paraId="544EA12B" w14:textId="77777777" w:rsidR="00373D27" w:rsidRDefault="00373D27" w:rsidP="00FE43D5">
            <w:pPr>
              <w:rPr>
                <w:b/>
                <w:bCs/>
              </w:rPr>
            </w:pPr>
          </w:p>
        </w:tc>
      </w:tr>
      <w:tr w:rsidR="00373D27" w14:paraId="15E435D6" w14:textId="77777777" w:rsidTr="00AD4305">
        <w:tc>
          <w:tcPr>
            <w:tcW w:w="10350" w:type="dxa"/>
            <w:gridSpan w:val="3"/>
            <w:tcBorders>
              <w:top w:val="single" w:sz="12" w:space="0" w:color="005D28"/>
              <w:left w:val="single" w:sz="12" w:space="0" w:color="005D28"/>
              <w:bottom w:val="single" w:sz="12" w:space="0" w:color="005D28"/>
              <w:right w:val="single" w:sz="12" w:space="0" w:color="005D28"/>
            </w:tcBorders>
            <w:shd w:val="clear" w:color="auto" w:fill="FDE9D9" w:themeFill="accent6" w:themeFillTint="33"/>
          </w:tcPr>
          <w:p w14:paraId="2FEF9998" w14:textId="77777777" w:rsidR="00373D27" w:rsidRDefault="00373D27" w:rsidP="00FE43D5">
            <w:pPr>
              <w:rPr>
                <w:b/>
                <w:bCs/>
              </w:rPr>
            </w:pPr>
          </w:p>
        </w:tc>
      </w:tr>
      <w:tr w:rsidR="00373D27" w:rsidRPr="003E06BA" w14:paraId="5CC8D08B" w14:textId="77777777" w:rsidTr="00AD4305">
        <w:trPr>
          <w:trHeight w:val="2949"/>
        </w:trPr>
        <w:tc>
          <w:tcPr>
            <w:tcW w:w="302" w:type="dxa"/>
            <w:tcBorders>
              <w:top w:val="single" w:sz="12" w:space="0" w:color="005D28"/>
              <w:left w:val="single" w:sz="12" w:space="0" w:color="005D28"/>
              <w:bottom w:val="single" w:sz="12" w:space="0" w:color="005D28"/>
              <w:right w:val="single" w:sz="12" w:space="0" w:color="005D28"/>
            </w:tcBorders>
            <w:shd w:val="clear" w:color="auto" w:fill="005D28"/>
          </w:tcPr>
          <w:p w14:paraId="6EF20F82" w14:textId="77777777" w:rsidR="00373D27" w:rsidRDefault="00373D27" w:rsidP="00FE43D5">
            <w:pPr>
              <w:rPr>
                <w:b/>
                <w:bCs/>
              </w:rPr>
            </w:pPr>
          </w:p>
        </w:tc>
        <w:tc>
          <w:tcPr>
            <w:tcW w:w="9740" w:type="dxa"/>
            <w:tcBorders>
              <w:top w:val="single" w:sz="12" w:space="0" w:color="005D28"/>
              <w:left w:val="single" w:sz="12" w:space="0" w:color="005D28"/>
              <w:bottom w:val="single" w:sz="12" w:space="0" w:color="005D28"/>
              <w:right w:val="single" w:sz="12" w:space="0" w:color="005D28"/>
            </w:tcBorders>
          </w:tcPr>
          <w:p w14:paraId="5749D3FA" w14:textId="77777777" w:rsidR="00373D27" w:rsidRPr="00D34DCB" w:rsidRDefault="00373D27" w:rsidP="00FE43D5">
            <w:pPr>
              <w:rPr>
                <w:rFonts w:ascii="Arial" w:hAnsi="Arial" w:cs="Arial"/>
                <w:b/>
                <w:bCs/>
                <w:color w:val="005D28"/>
                <w:sz w:val="28"/>
                <w:szCs w:val="28"/>
              </w:rPr>
            </w:pPr>
          </w:p>
          <w:p w14:paraId="46561149" w14:textId="77777777" w:rsidR="00373D27" w:rsidRPr="00373D27" w:rsidRDefault="00373D27" w:rsidP="00FE43D5">
            <w:pPr>
              <w:jc w:val="center"/>
              <w:rPr>
                <w:rFonts w:ascii="Arial" w:hAnsi="Arial" w:cs="Arial"/>
                <w:b/>
                <w:bCs/>
                <w:color w:val="005D28"/>
                <w:sz w:val="32"/>
                <w:szCs w:val="32"/>
              </w:rPr>
            </w:pPr>
            <w:r w:rsidRPr="00373D27">
              <w:rPr>
                <w:rFonts w:ascii="Arial" w:hAnsi="Arial" w:cs="Arial"/>
                <w:b/>
                <w:bCs/>
                <w:color w:val="005D28"/>
                <w:sz w:val="32"/>
                <w:szCs w:val="32"/>
              </w:rPr>
              <w:t>Stakeholder Engagement Meeting</w:t>
            </w:r>
          </w:p>
          <w:p w14:paraId="6EE1F3D6" w14:textId="77777777" w:rsidR="00373D27" w:rsidRPr="00373D27" w:rsidRDefault="00373D27" w:rsidP="00FE43D5">
            <w:pPr>
              <w:jc w:val="center"/>
              <w:rPr>
                <w:rFonts w:ascii="Arial" w:hAnsi="Arial" w:cs="Arial"/>
                <w:b/>
                <w:bCs/>
                <w:color w:val="005D28"/>
                <w:sz w:val="32"/>
                <w:szCs w:val="32"/>
              </w:rPr>
            </w:pPr>
            <w:r w:rsidRPr="00373D27">
              <w:rPr>
                <w:rFonts w:ascii="Arial" w:hAnsi="Arial" w:cs="Arial"/>
                <w:b/>
                <w:bCs/>
                <w:color w:val="005D28"/>
                <w:sz w:val="32"/>
                <w:szCs w:val="32"/>
              </w:rPr>
              <w:t>on the</w:t>
            </w:r>
          </w:p>
          <w:p w14:paraId="6D543C2B" w14:textId="77777777" w:rsidR="00373D27" w:rsidRPr="00373D27" w:rsidRDefault="00373D27" w:rsidP="00FE43D5">
            <w:pPr>
              <w:jc w:val="center"/>
              <w:rPr>
                <w:rFonts w:ascii="Arial" w:hAnsi="Arial" w:cs="Arial"/>
                <w:b/>
                <w:bCs/>
                <w:color w:val="005D28"/>
                <w:sz w:val="32"/>
                <w:szCs w:val="32"/>
              </w:rPr>
            </w:pPr>
            <w:r w:rsidRPr="00373D27">
              <w:rPr>
                <w:rFonts w:ascii="Arial" w:hAnsi="Arial" w:cs="Arial"/>
                <w:b/>
                <w:bCs/>
                <w:color w:val="005D28"/>
                <w:sz w:val="32"/>
                <w:szCs w:val="32"/>
              </w:rPr>
              <w:t>Elimination of Cervical Cancer in South Africa: A Strategic and Implementation Framework 2026 – 2030</w:t>
            </w:r>
          </w:p>
          <w:p w14:paraId="53953F52" w14:textId="77777777" w:rsidR="00373D27" w:rsidRPr="00373D27" w:rsidRDefault="00373D27" w:rsidP="00FE43D5">
            <w:pPr>
              <w:jc w:val="center"/>
              <w:rPr>
                <w:rFonts w:ascii="Arial" w:hAnsi="Arial" w:cs="Arial"/>
                <w:b/>
                <w:bCs/>
                <w:color w:val="005D28"/>
                <w:sz w:val="32"/>
                <w:szCs w:val="32"/>
              </w:rPr>
            </w:pPr>
          </w:p>
          <w:p w14:paraId="0197043B" w14:textId="2701D361" w:rsidR="00373D27" w:rsidRPr="003E06BA" w:rsidRDefault="00373D27" w:rsidP="00373D27">
            <w:pPr>
              <w:ind w:firstLine="2163"/>
              <w:jc w:val="center"/>
              <w:rPr>
                <w:b/>
                <w:bCs/>
              </w:rPr>
            </w:pPr>
            <w:r w:rsidRPr="00373D27">
              <w:rPr>
                <w:rFonts w:ascii="Arial" w:hAnsi="Arial" w:cs="Arial"/>
                <w:b/>
                <w:bCs/>
                <w:color w:val="005D28"/>
                <w:sz w:val="32"/>
                <w:szCs w:val="32"/>
              </w:rPr>
              <w:t>Facilitator Pack: Group Discussions Worksheets</w:t>
            </w:r>
          </w:p>
        </w:tc>
        <w:tc>
          <w:tcPr>
            <w:tcW w:w="308" w:type="dxa"/>
            <w:tcBorders>
              <w:top w:val="single" w:sz="12" w:space="0" w:color="005D28"/>
              <w:left w:val="single" w:sz="12" w:space="0" w:color="005D28"/>
              <w:bottom w:val="single" w:sz="12" w:space="0" w:color="005D28"/>
              <w:right w:val="single" w:sz="12" w:space="0" w:color="005D28"/>
            </w:tcBorders>
            <w:shd w:val="clear" w:color="auto" w:fill="005D28"/>
          </w:tcPr>
          <w:p w14:paraId="1989F6AB" w14:textId="77777777" w:rsidR="00373D27" w:rsidRPr="003E06BA" w:rsidRDefault="00373D27" w:rsidP="00FE43D5">
            <w:pPr>
              <w:rPr>
                <w:b/>
                <w:bCs/>
              </w:rPr>
            </w:pPr>
          </w:p>
        </w:tc>
      </w:tr>
      <w:tr w:rsidR="00373D27" w:rsidRPr="00457E11" w14:paraId="41FF0408" w14:textId="77777777" w:rsidTr="00AD4305">
        <w:trPr>
          <w:trHeight w:val="340"/>
        </w:trPr>
        <w:tc>
          <w:tcPr>
            <w:tcW w:w="10350" w:type="dxa"/>
            <w:gridSpan w:val="3"/>
            <w:tcBorders>
              <w:top w:val="single" w:sz="12" w:space="0" w:color="005D28"/>
              <w:left w:val="single" w:sz="12" w:space="0" w:color="005D28"/>
              <w:bottom w:val="single" w:sz="12" w:space="0" w:color="005D28"/>
              <w:right w:val="single" w:sz="12" w:space="0" w:color="005D28"/>
            </w:tcBorders>
            <w:shd w:val="clear" w:color="auto" w:fill="005D28"/>
          </w:tcPr>
          <w:p w14:paraId="1EF54259" w14:textId="77777777" w:rsidR="00373D27" w:rsidRPr="00457E11" w:rsidRDefault="00373D27" w:rsidP="00FE43D5">
            <w:pPr>
              <w:rPr>
                <w:b/>
                <w:bCs/>
              </w:rPr>
            </w:pPr>
          </w:p>
        </w:tc>
      </w:tr>
    </w:tbl>
    <w:tbl>
      <w:tblPr>
        <w:tblStyle w:val="TableGrid"/>
        <w:tblpPr w:leftFromText="180" w:rightFromText="180" w:vertAnchor="text" w:horzAnchor="page" w:tblpX="983" w:tblpY="401"/>
        <w:tblW w:w="10715" w:type="dxa"/>
        <w:tblLook w:val="04A0" w:firstRow="1" w:lastRow="0" w:firstColumn="1" w:lastColumn="0" w:noHBand="0" w:noVBand="1"/>
      </w:tblPr>
      <w:tblGrid>
        <w:gridCol w:w="10715"/>
      </w:tblGrid>
      <w:tr w:rsidR="00AD4305" w:rsidRPr="004B4CE9" w14:paraId="505DA474" w14:textId="77777777" w:rsidTr="00AD4305">
        <w:trPr>
          <w:trHeight w:val="454"/>
          <w:tblHeader/>
        </w:trPr>
        <w:tc>
          <w:tcPr>
            <w:tcW w:w="10715" w:type="dxa"/>
            <w:tcBorders>
              <w:bottom w:val="single" w:sz="4" w:space="0" w:color="FFFFFF" w:themeColor="background1"/>
            </w:tcBorders>
            <w:shd w:val="clear" w:color="auto" w:fill="005D28"/>
            <w:vAlign w:val="center"/>
          </w:tcPr>
          <w:p w14:paraId="4F677E1B" w14:textId="20905FB2" w:rsidR="00AD4305" w:rsidRPr="00AE0B01" w:rsidRDefault="00AE0B01" w:rsidP="00AD4305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AE0B01">
              <w:rPr>
                <w:rFonts w:ascii="Arial" w:hAnsi="Arial" w:cs="Arial"/>
                <w:b/>
                <w:bCs/>
                <w:sz w:val="28"/>
                <w:szCs w:val="28"/>
              </w:rPr>
              <w:t>Panel 5: Integrating the Essential Package of Palliative Care for Cervical Cancer</w:t>
            </w:r>
          </w:p>
        </w:tc>
      </w:tr>
      <w:tr w:rsidR="00AD4305" w:rsidRPr="004B4CE9" w14:paraId="2E6B0EFF" w14:textId="77777777" w:rsidTr="00AD4305">
        <w:tc>
          <w:tcPr>
            <w:tcW w:w="10715" w:type="dxa"/>
            <w:tcBorders>
              <w:top w:val="single" w:sz="12" w:space="0" w:color="005D28"/>
              <w:left w:val="single" w:sz="12" w:space="0" w:color="005D28"/>
              <w:bottom w:val="single" w:sz="12" w:space="0" w:color="005D28"/>
              <w:right w:val="single" w:sz="12" w:space="0" w:color="005D28"/>
            </w:tcBorders>
          </w:tcPr>
          <w:p w14:paraId="04DDCA58" w14:textId="1E1FC779" w:rsidR="00AE0B01" w:rsidRPr="00473E15" w:rsidRDefault="00AE0B01" w:rsidP="00AE0B01">
            <w:pPr>
              <w:rPr>
                <w:b/>
                <w:bCs/>
                <w:sz w:val="24"/>
                <w:szCs w:val="24"/>
              </w:rPr>
            </w:pPr>
          </w:p>
          <w:p w14:paraId="4BA836D5" w14:textId="77777777" w:rsidR="00AE0B01" w:rsidRPr="00AE0B01" w:rsidRDefault="00AE0B01" w:rsidP="00AE0B01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E0B01">
              <w:rPr>
                <w:rFonts w:ascii="Arial" w:hAnsi="Arial" w:cs="Arial"/>
                <w:b/>
                <w:bCs/>
                <w:sz w:val="24"/>
                <w:szCs w:val="24"/>
              </w:rPr>
              <w:t>Anchor Interventions</w:t>
            </w:r>
          </w:p>
          <w:p w14:paraId="0F4C714F" w14:textId="77777777" w:rsidR="00AE0B01" w:rsidRPr="00AE0B01" w:rsidRDefault="00AE0B01" w:rsidP="00AE0B01">
            <w:pPr>
              <w:pStyle w:val="ListParagraph"/>
              <w:numPr>
                <w:ilvl w:val="0"/>
                <w:numId w:val="11"/>
              </w:numPr>
              <w:rPr>
                <w:rFonts w:ascii="Arial" w:hAnsi="Arial" w:cs="Arial"/>
                <w:sz w:val="24"/>
                <w:szCs w:val="24"/>
              </w:rPr>
            </w:pPr>
            <w:r w:rsidRPr="00AE0B01">
              <w:rPr>
                <w:rFonts w:ascii="Arial" w:hAnsi="Arial" w:cs="Arial"/>
                <w:sz w:val="24"/>
                <w:szCs w:val="24"/>
              </w:rPr>
              <w:t>Early integration of palliative care</w:t>
            </w:r>
          </w:p>
          <w:p w14:paraId="02A394B5" w14:textId="77777777" w:rsidR="00AE0B01" w:rsidRPr="00AE0B01" w:rsidRDefault="00AE0B01" w:rsidP="00AE0B01">
            <w:pPr>
              <w:pStyle w:val="ListParagraph"/>
              <w:numPr>
                <w:ilvl w:val="0"/>
                <w:numId w:val="11"/>
              </w:numPr>
              <w:rPr>
                <w:rFonts w:ascii="Arial" w:hAnsi="Arial" w:cs="Arial"/>
                <w:sz w:val="24"/>
                <w:szCs w:val="24"/>
              </w:rPr>
            </w:pPr>
            <w:r w:rsidRPr="00AE0B01">
              <w:rPr>
                <w:rFonts w:ascii="Arial" w:hAnsi="Arial" w:cs="Arial"/>
                <w:sz w:val="24"/>
                <w:szCs w:val="24"/>
              </w:rPr>
              <w:t>Pain and symptom management</w:t>
            </w:r>
          </w:p>
          <w:p w14:paraId="588C8F49" w14:textId="77777777" w:rsidR="00AE0B01" w:rsidRPr="00AE0B01" w:rsidRDefault="00AE0B01" w:rsidP="00AE0B01">
            <w:pPr>
              <w:pStyle w:val="ListParagraph"/>
              <w:numPr>
                <w:ilvl w:val="0"/>
                <w:numId w:val="11"/>
              </w:numPr>
              <w:rPr>
                <w:rFonts w:ascii="Arial" w:hAnsi="Arial" w:cs="Arial"/>
                <w:sz w:val="24"/>
                <w:szCs w:val="24"/>
              </w:rPr>
            </w:pPr>
            <w:r w:rsidRPr="00AE0B01">
              <w:rPr>
                <w:rFonts w:ascii="Arial" w:hAnsi="Arial" w:cs="Arial"/>
                <w:sz w:val="24"/>
                <w:szCs w:val="24"/>
              </w:rPr>
              <w:t>Psychosocial, family and caregiver support</w:t>
            </w:r>
          </w:p>
          <w:p w14:paraId="2361D1D2" w14:textId="77777777" w:rsidR="00AE0B01" w:rsidRPr="00AE0B01" w:rsidRDefault="00AE0B01" w:rsidP="00AE0B01">
            <w:pPr>
              <w:pStyle w:val="ListParagraph"/>
              <w:numPr>
                <w:ilvl w:val="0"/>
                <w:numId w:val="11"/>
              </w:numPr>
              <w:rPr>
                <w:rFonts w:ascii="Arial" w:hAnsi="Arial" w:cs="Arial"/>
                <w:sz w:val="24"/>
                <w:szCs w:val="24"/>
              </w:rPr>
            </w:pPr>
            <w:r w:rsidRPr="00AE0B01">
              <w:rPr>
                <w:rFonts w:ascii="Arial" w:hAnsi="Arial" w:cs="Arial"/>
                <w:sz w:val="24"/>
                <w:szCs w:val="24"/>
              </w:rPr>
              <w:t>Home- and community-based care</w:t>
            </w:r>
          </w:p>
          <w:p w14:paraId="568ABB5A" w14:textId="77777777" w:rsidR="00AE0B01" w:rsidRDefault="00AE0B01" w:rsidP="00AE0B01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7ABB17CA" w14:textId="70F733CA" w:rsidR="00AE0B01" w:rsidRPr="00AE0B01" w:rsidRDefault="00AE0B01" w:rsidP="00AE0B01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E0B01">
              <w:rPr>
                <w:rFonts w:ascii="Arial" w:hAnsi="Arial" w:cs="Arial"/>
                <w:b/>
                <w:bCs/>
                <w:sz w:val="24"/>
                <w:szCs w:val="24"/>
              </w:rPr>
              <w:t>Key Discussion Questions</w:t>
            </w:r>
          </w:p>
          <w:p w14:paraId="768C8A8E" w14:textId="77777777" w:rsidR="00AE0B01" w:rsidRPr="00AE0B01" w:rsidRDefault="00AE0B01" w:rsidP="00AE0B01">
            <w:pPr>
              <w:pStyle w:val="ListParagraph"/>
              <w:numPr>
                <w:ilvl w:val="0"/>
                <w:numId w:val="34"/>
              </w:numPr>
              <w:rPr>
                <w:rFonts w:ascii="Arial" w:hAnsi="Arial" w:cs="Arial"/>
                <w:sz w:val="24"/>
                <w:szCs w:val="24"/>
              </w:rPr>
            </w:pPr>
            <w:r w:rsidRPr="00AE0B01">
              <w:rPr>
                <w:rFonts w:ascii="Arial" w:hAnsi="Arial" w:cs="Arial"/>
                <w:sz w:val="24"/>
                <w:szCs w:val="24"/>
              </w:rPr>
              <w:t>Why is palliative care still accessed late in the care pathway?</w:t>
            </w:r>
          </w:p>
          <w:p w14:paraId="08AC5244" w14:textId="77777777" w:rsidR="00AE0B01" w:rsidRPr="00AE0B01" w:rsidRDefault="00AE0B01" w:rsidP="00AE0B01">
            <w:pPr>
              <w:pStyle w:val="ListParagraph"/>
              <w:numPr>
                <w:ilvl w:val="0"/>
                <w:numId w:val="34"/>
              </w:numPr>
              <w:rPr>
                <w:rFonts w:ascii="Arial" w:hAnsi="Arial" w:cs="Arial"/>
                <w:sz w:val="24"/>
                <w:szCs w:val="24"/>
              </w:rPr>
            </w:pPr>
            <w:r w:rsidRPr="00AE0B01">
              <w:rPr>
                <w:rFonts w:ascii="Arial" w:hAnsi="Arial" w:cs="Arial"/>
                <w:sz w:val="24"/>
                <w:szCs w:val="24"/>
              </w:rPr>
              <w:t>What constitutes a minimum palliative care package at PHC and district level?</w:t>
            </w:r>
          </w:p>
          <w:p w14:paraId="55DCA4BD" w14:textId="77777777" w:rsidR="00AE0B01" w:rsidRPr="00AE0B01" w:rsidRDefault="00AE0B01" w:rsidP="00AE0B01">
            <w:pPr>
              <w:pStyle w:val="ListParagraph"/>
              <w:numPr>
                <w:ilvl w:val="0"/>
                <w:numId w:val="34"/>
              </w:numPr>
              <w:rPr>
                <w:rFonts w:ascii="Arial" w:hAnsi="Arial" w:cs="Arial"/>
                <w:sz w:val="24"/>
                <w:szCs w:val="24"/>
              </w:rPr>
            </w:pPr>
            <w:r w:rsidRPr="00AE0B01">
              <w:rPr>
                <w:rFonts w:ascii="Arial" w:hAnsi="Arial" w:cs="Arial"/>
                <w:sz w:val="24"/>
                <w:szCs w:val="24"/>
              </w:rPr>
              <w:t>How effectively are NGOs and community structures integrated?</w:t>
            </w:r>
          </w:p>
          <w:p w14:paraId="0CA8BCAE" w14:textId="77777777" w:rsidR="00AE0B01" w:rsidRPr="00AE0B01" w:rsidRDefault="00AE0B01" w:rsidP="00AE0B01">
            <w:pPr>
              <w:pStyle w:val="ListParagraph"/>
              <w:numPr>
                <w:ilvl w:val="0"/>
                <w:numId w:val="34"/>
              </w:numPr>
              <w:rPr>
                <w:rFonts w:ascii="Arial" w:hAnsi="Arial" w:cs="Arial"/>
                <w:sz w:val="24"/>
                <w:szCs w:val="24"/>
              </w:rPr>
            </w:pPr>
            <w:r w:rsidRPr="00AE0B01">
              <w:rPr>
                <w:rFonts w:ascii="Arial" w:hAnsi="Arial" w:cs="Arial"/>
                <w:sz w:val="24"/>
                <w:szCs w:val="24"/>
              </w:rPr>
              <w:t>Family support for the women undergoing treatment – how can DSD support the families and the women</w:t>
            </w:r>
          </w:p>
          <w:p w14:paraId="405B26C5" w14:textId="77777777" w:rsidR="00AE0B01" w:rsidRPr="00AE0B01" w:rsidRDefault="00AE0B01" w:rsidP="00AE0B01">
            <w:pPr>
              <w:ind w:left="360"/>
              <w:rPr>
                <w:rFonts w:ascii="Arial" w:hAnsi="Arial" w:cs="Arial"/>
                <w:sz w:val="24"/>
                <w:szCs w:val="24"/>
              </w:rPr>
            </w:pPr>
          </w:p>
          <w:p w14:paraId="03EB18F4" w14:textId="77777777" w:rsidR="00AE0B01" w:rsidRPr="00AE0B01" w:rsidRDefault="00AE0B01" w:rsidP="00AE0B01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E0B01">
              <w:rPr>
                <w:rFonts w:ascii="Arial" w:hAnsi="Arial" w:cs="Arial"/>
                <w:b/>
                <w:bCs/>
                <w:sz w:val="24"/>
                <w:szCs w:val="24"/>
              </w:rPr>
              <w:t>Points of Diversion</w:t>
            </w:r>
          </w:p>
          <w:p w14:paraId="6D2903C2" w14:textId="77777777" w:rsidR="00AE0B01" w:rsidRPr="00AE0B01" w:rsidRDefault="00AE0B01" w:rsidP="00AE0B01">
            <w:pPr>
              <w:pStyle w:val="ListParagraph"/>
              <w:numPr>
                <w:ilvl w:val="0"/>
                <w:numId w:val="11"/>
              </w:numPr>
              <w:rPr>
                <w:rFonts w:ascii="Arial" w:hAnsi="Arial" w:cs="Arial"/>
                <w:sz w:val="24"/>
                <w:szCs w:val="24"/>
              </w:rPr>
            </w:pPr>
            <w:r w:rsidRPr="00AE0B01">
              <w:rPr>
                <w:rFonts w:ascii="Arial" w:hAnsi="Arial" w:cs="Arial"/>
                <w:sz w:val="24"/>
                <w:szCs w:val="24"/>
              </w:rPr>
              <w:t>Financing gaps for palliative care</w:t>
            </w:r>
          </w:p>
          <w:p w14:paraId="59820F61" w14:textId="77777777" w:rsidR="00AE0B01" w:rsidRPr="00AE0B01" w:rsidRDefault="00AE0B01" w:rsidP="00AE0B01">
            <w:pPr>
              <w:pStyle w:val="ListParagraph"/>
              <w:numPr>
                <w:ilvl w:val="0"/>
                <w:numId w:val="11"/>
              </w:numPr>
              <w:rPr>
                <w:rFonts w:ascii="Arial" w:hAnsi="Arial" w:cs="Arial"/>
                <w:sz w:val="24"/>
                <w:szCs w:val="24"/>
              </w:rPr>
            </w:pPr>
            <w:r w:rsidRPr="00AE0B01">
              <w:rPr>
                <w:rFonts w:ascii="Arial" w:hAnsi="Arial" w:cs="Arial"/>
                <w:sz w:val="24"/>
                <w:szCs w:val="24"/>
              </w:rPr>
              <w:t>Cultural and stigma barriers</w:t>
            </w:r>
          </w:p>
          <w:p w14:paraId="6D94D746" w14:textId="77777777" w:rsidR="00AE0B01" w:rsidRPr="00AE0B01" w:rsidRDefault="00AE0B01" w:rsidP="00AE0B01">
            <w:pPr>
              <w:pStyle w:val="ListParagraph"/>
              <w:numPr>
                <w:ilvl w:val="0"/>
                <w:numId w:val="11"/>
              </w:numPr>
              <w:rPr>
                <w:rFonts w:ascii="Arial" w:hAnsi="Arial" w:cs="Arial"/>
                <w:sz w:val="24"/>
                <w:szCs w:val="24"/>
              </w:rPr>
            </w:pPr>
            <w:r w:rsidRPr="00AE0B01">
              <w:rPr>
                <w:rFonts w:ascii="Arial" w:hAnsi="Arial" w:cs="Arial"/>
                <w:sz w:val="24"/>
                <w:szCs w:val="24"/>
              </w:rPr>
              <w:t>Integration with oncology and chronic care services</w:t>
            </w:r>
          </w:p>
          <w:p w14:paraId="7266E8A0" w14:textId="77777777" w:rsidR="00AE0B01" w:rsidRDefault="00AE0B01" w:rsidP="00AE0B01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02138CDF" w14:textId="289189F9" w:rsidR="00AE0B01" w:rsidRPr="00AE0B01" w:rsidRDefault="00AE0B01" w:rsidP="00AE0B01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E0B01">
              <w:rPr>
                <w:rFonts w:ascii="Arial" w:hAnsi="Arial" w:cs="Arial"/>
                <w:b/>
                <w:bCs/>
                <w:sz w:val="24"/>
                <w:szCs w:val="24"/>
              </w:rPr>
              <w:t>Panel Outputs</w:t>
            </w:r>
          </w:p>
          <w:p w14:paraId="431004D4" w14:textId="77777777" w:rsidR="00AE0B01" w:rsidRPr="00AE0B01" w:rsidRDefault="00AE0B01" w:rsidP="00AE0B01">
            <w:pPr>
              <w:pStyle w:val="ListParagraph"/>
              <w:numPr>
                <w:ilvl w:val="0"/>
                <w:numId w:val="11"/>
              </w:numPr>
              <w:rPr>
                <w:rFonts w:ascii="Arial" w:hAnsi="Arial" w:cs="Arial"/>
                <w:sz w:val="24"/>
                <w:szCs w:val="24"/>
              </w:rPr>
            </w:pPr>
            <w:r w:rsidRPr="00AE0B01">
              <w:rPr>
                <w:rFonts w:ascii="Arial" w:hAnsi="Arial" w:cs="Arial"/>
                <w:sz w:val="24"/>
                <w:szCs w:val="24"/>
              </w:rPr>
              <w:t>Defined essential palliative care package</w:t>
            </w:r>
          </w:p>
          <w:p w14:paraId="58960D3C" w14:textId="77777777" w:rsidR="00AE0B01" w:rsidRPr="00AE0B01" w:rsidRDefault="00AE0B01" w:rsidP="00AE0B01">
            <w:pPr>
              <w:pStyle w:val="ListParagraph"/>
              <w:numPr>
                <w:ilvl w:val="0"/>
                <w:numId w:val="11"/>
              </w:numPr>
              <w:rPr>
                <w:rFonts w:ascii="Arial" w:hAnsi="Arial" w:cs="Arial"/>
                <w:sz w:val="24"/>
                <w:szCs w:val="24"/>
              </w:rPr>
            </w:pPr>
            <w:r w:rsidRPr="00AE0B01">
              <w:rPr>
                <w:rFonts w:ascii="Arial" w:hAnsi="Arial" w:cs="Arial"/>
                <w:sz w:val="24"/>
                <w:szCs w:val="24"/>
              </w:rPr>
              <w:t>Suggest 1x financing or policy lever</w:t>
            </w:r>
          </w:p>
          <w:p w14:paraId="780D39B0" w14:textId="77777777" w:rsidR="00AD4305" w:rsidRPr="004B4CE9" w:rsidRDefault="00AD4305" w:rsidP="00C62AD8">
            <w:pPr>
              <w:jc w:val="both"/>
              <w:rPr>
                <w:rFonts w:ascii="Arial" w:hAnsi="Arial" w:cs="Arial"/>
              </w:rPr>
            </w:pPr>
          </w:p>
        </w:tc>
      </w:tr>
    </w:tbl>
    <w:p w14:paraId="6F4A8D7B" w14:textId="77777777" w:rsidR="00373D27" w:rsidRPr="00457E11" w:rsidRDefault="00373D27" w:rsidP="00373D27">
      <w:pPr>
        <w:rPr>
          <w:b/>
          <w:bCs/>
          <w:sz w:val="2"/>
          <w:szCs w:val="2"/>
        </w:rPr>
      </w:pPr>
    </w:p>
    <w:p w14:paraId="3B70A63B" w14:textId="719B2A7D" w:rsidR="007F53DA" w:rsidRPr="00473E15" w:rsidRDefault="007F53DA" w:rsidP="00B8083A"/>
    <w:sectPr w:rsidR="007F53DA" w:rsidRPr="00473E15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08333D2D"/>
    <w:multiLevelType w:val="hybridMultilevel"/>
    <w:tmpl w:val="742052D6"/>
    <w:lvl w:ilvl="0" w:tplc="1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0CD02EF3"/>
    <w:multiLevelType w:val="hybridMultilevel"/>
    <w:tmpl w:val="BE9E3A1C"/>
    <w:lvl w:ilvl="0" w:tplc="52E0CDB4">
      <w:numFmt w:val="bullet"/>
      <w:lvlText w:val="•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D2E3E32"/>
    <w:multiLevelType w:val="multilevel"/>
    <w:tmpl w:val="86B41738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2" w15:restartNumberingAfterBreak="0">
    <w:nsid w:val="0E660637"/>
    <w:multiLevelType w:val="hybridMultilevel"/>
    <w:tmpl w:val="44D8726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0EE0562D"/>
    <w:multiLevelType w:val="hybridMultilevel"/>
    <w:tmpl w:val="7E3AF590"/>
    <w:lvl w:ilvl="0" w:tplc="52E0CDB4">
      <w:numFmt w:val="bullet"/>
      <w:lvlText w:val="•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7932877"/>
    <w:multiLevelType w:val="hybridMultilevel"/>
    <w:tmpl w:val="4BB23EC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8BF1779"/>
    <w:multiLevelType w:val="hybridMultilevel"/>
    <w:tmpl w:val="8506C69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A3A6359"/>
    <w:multiLevelType w:val="hybridMultilevel"/>
    <w:tmpl w:val="227C3D1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B990373"/>
    <w:multiLevelType w:val="hybridMultilevel"/>
    <w:tmpl w:val="16D68C32"/>
    <w:lvl w:ilvl="0" w:tplc="52E0CDB4">
      <w:numFmt w:val="bullet"/>
      <w:lvlText w:val="•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3CC0221"/>
    <w:multiLevelType w:val="hybridMultilevel"/>
    <w:tmpl w:val="ADDE886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7227A85"/>
    <w:multiLevelType w:val="hybridMultilevel"/>
    <w:tmpl w:val="0D32ABB4"/>
    <w:lvl w:ilvl="0" w:tplc="52E0CDB4">
      <w:numFmt w:val="bullet"/>
      <w:lvlText w:val="•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8BF5916"/>
    <w:multiLevelType w:val="hybridMultilevel"/>
    <w:tmpl w:val="075469A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90C6B21"/>
    <w:multiLevelType w:val="hybridMultilevel"/>
    <w:tmpl w:val="367240C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B953A3D"/>
    <w:multiLevelType w:val="hybridMultilevel"/>
    <w:tmpl w:val="E2FC6C94"/>
    <w:lvl w:ilvl="0" w:tplc="52E0CDB4">
      <w:numFmt w:val="bullet"/>
      <w:lvlText w:val="•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9791D79"/>
    <w:multiLevelType w:val="hybridMultilevel"/>
    <w:tmpl w:val="BEC05DA6"/>
    <w:lvl w:ilvl="0" w:tplc="52E0CDB4">
      <w:numFmt w:val="bullet"/>
      <w:lvlText w:val="•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E5034A0"/>
    <w:multiLevelType w:val="hybridMultilevel"/>
    <w:tmpl w:val="5D480FF2"/>
    <w:lvl w:ilvl="0" w:tplc="52E0CDB4">
      <w:numFmt w:val="bullet"/>
      <w:lvlText w:val="•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19712BA"/>
    <w:multiLevelType w:val="hybridMultilevel"/>
    <w:tmpl w:val="73C0FEC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A2240B3"/>
    <w:multiLevelType w:val="hybridMultilevel"/>
    <w:tmpl w:val="98E86740"/>
    <w:lvl w:ilvl="0" w:tplc="52E0CDB4">
      <w:numFmt w:val="bullet"/>
      <w:lvlText w:val="•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A672503"/>
    <w:multiLevelType w:val="hybridMultilevel"/>
    <w:tmpl w:val="60728B34"/>
    <w:lvl w:ilvl="0" w:tplc="52E0CDB4">
      <w:numFmt w:val="bullet"/>
      <w:lvlText w:val="•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DFF7D0D"/>
    <w:multiLevelType w:val="hybridMultilevel"/>
    <w:tmpl w:val="46708810"/>
    <w:lvl w:ilvl="0" w:tplc="52E0CDB4">
      <w:numFmt w:val="bullet"/>
      <w:lvlText w:val="•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F497231"/>
    <w:multiLevelType w:val="hybridMultilevel"/>
    <w:tmpl w:val="322E87E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44119D2"/>
    <w:multiLevelType w:val="hybridMultilevel"/>
    <w:tmpl w:val="9CE6BF0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7EC4BCD"/>
    <w:multiLevelType w:val="hybridMultilevel"/>
    <w:tmpl w:val="968E2E70"/>
    <w:lvl w:ilvl="0" w:tplc="52E0CDB4">
      <w:numFmt w:val="bullet"/>
      <w:lvlText w:val="•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98C1DCD"/>
    <w:multiLevelType w:val="hybridMultilevel"/>
    <w:tmpl w:val="91A260A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CB70648"/>
    <w:multiLevelType w:val="hybridMultilevel"/>
    <w:tmpl w:val="8310878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D0C295B"/>
    <w:multiLevelType w:val="hybridMultilevel"/>
    <w:tmpl w:val="A2C6141C"/>
    <w:lvl w:ilvl="0" w:tplc="52E0CDB4">
      <w:numFmt w:val="bullet"/>
      <w:lvlText w:val="•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EBE3D09"/>
    <w:multiLevelType w:val="hybridMultilevel"/>
    <w:tmpl w:val="AACCC424"/>
    <w:lvl w:ilvl="0" w:tplc="52E0CDB4">
      <w:numFmt w:val="bullet"/>
      <w:lvlText w:val="•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F962730"/>
    <w:multiLevelType w:val="hybridMultilevel"/>
    <w:tmpl w:val="234C65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37072C1"/>
    <w:multiLevelType w:val="hybridMultilevel"/>
    <w:tmpl w:val="1F52F234"/>
    <w:lvl w:ilvl="0" w:tplc="52E0CDB4">
      <w:numFmt w:val="bullet"/>
      <w:lvlText w:val="•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371748F"/>
    <w:multiLevelType w:val="hybridMultilevel"/>
    <w:tmpl w:val="C3644D28"/>
    <w:lvl w:ilvl="0" w:tplc="52E0CDB4">
      <w:numFmt w:val="bullet"/>
      <w:lvlText w:val="•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3C517D7"/>
    <w:multiLevelType w:val="hybridMultilevel"/>
    <w:tmpl w:val="742AE1EE"/>
    <w:lvl w:ilvl="0" w:tplc="52E0CDB4">
      <w:numFmt w:val="bullet"/>
      <w:lvlText w:val="•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B3E48EB"/>
    <w:multiLevelType w:val="hybridMultilevel"/>
    <w:tmpl w:val="240C26E2"/>
    <w:lvl w:ilvl="0" w:tplc="52E0CDB4">
      <w:numFmt w:val="bullet"/>
      <w:lvlText w:val="•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C4D744B"/>
    <w:multiLevelType w:val="hybridMultilevel"/>
    <w:tmpl w:val="545E34A2"/>
    <w:lvl w:ilvl="0" w:tplc="52E0CDB4">
      <w:numFmt w:val="bullet"/>
      <w:lvlText w:val="•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FEF3D93"/>
    <w:multiLevelType w:val="hybridMultilevel"/>
    <w:tmpl w:val="EA2893F0"/>
    <w:lvl w:ilvl="0" w:tplc="52E0CDB4">
      <w:numFmt w:val="bullet"/>
      <w:lvlText w:val="•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5156530">
    <w:abstractNumId w:val="8"/>
  </w:num>
  <w:num w:numId="2" w16cid:durableId="665549319">
    <w:abstractNumId w:val="6"/>
  </w:num>
  <w:num w:numId="3" w16cid:durableId="900098244">
    <w:abstractNumId w:val="5"/>
  </w:num>
  <w:num w:numId="4" w16cid:durableId="724715339">
    <w:abstractNumId w:val="4"/>
  </w:num>
  <w:num w:numId="5" w16cid:durableId="20593441">
    <w:abstractNumId w:val="7"/>
  </w:num>
  <w:num w:numId="6" w16cid:durableId="1847283396">
    <w:abstractNumId w:val="3"/>
  </w:num>
  <w:num w:numId="7" w16cid:durableId="1836725980">
    <w:abstractNumId w:val="2"/>
  </w:num>
  <w:num w:numId="8" w16cid:durableId="1228226054">
    <w:abstractNumId w:val="1"/>
  </w:num>
  <w:num w:numId="9" w16cid:durableId="148255019">
    <w:abstractNumId w:val="0"/>
  </w:num>
  <w:num w:numId="10" w16cid:durableId="472865920">
    <w:abstractNumId w:val="36"/>
  </w:num>
  <w:num w:numId="11" w16cid:durableId="1967197425">
    <w:abstractNumId w:val="37"/>
  </w:num>
  <w:num w:numId="12" w16cid:durableId="2048942225">
    <w:abstractNumId w:val="31"/>
  </w:num>
  <w:num w:numId="13" w16cid:durableId="747576521">
    <w:abstractNumId w:val="19"/>
  </w:num>
  <w:num w:numId="14" w16cid:durableId="518742176">
    <w:abstractNumId w:val="14"/>
  </w:num>
  <w:num w:numId="15" w16cid:durableId="1836070295">
    <w:abstractNumId w:val="16"/>
  </w:num>
  <w:num w:numId="16" w16cid:durableId="822429602">
    <w:abstractNumId w:val="26"/>
  </w:num>
  <w:num w:numId="17" w16cid:durableId="2011373567">
    <w:abstractNumId w:val="24"/>
  </w:num>
  <w:num w:numId="18" w16cid:durableId="2050181064">
    <w:abstractNumId w:val="15"/>
  </w:num>
  <w:num w:numId="19" w16cid:durableId="1679311988">
    <w:abstractNumId w:val="32"/>
  </w:num>
  <w:num w:numId="20" w16cid:durableId="1650282015">
    <w:abstractNumId w:val="28"/>
  </w:num>
  <w:num w:numId="21" w16cid:durableId="1734965372">
    <w:abstractNumId w:val="34"/>
  </w:num>
  <w:num w:numId="22" w16cid:durableId="181556880">
    <w:abstractNumId w:val="13"/>
  </w:num>
  <w:num w:numId="23" w16cid:durableId="115683859">
    <w:abstractNumId w:val="29"/>
  </w:num>
  <w:num w:numId="24" w16cid:durableId="1723358539">
    <w:abstractNumId w:val="30"/>
  </w:num>
  <w:num w:numId="25" w16cid:durableId="1371105062">
    <w:abstractNumId w:val="41"/>
  </w:num>
  <w:num w:numId="26" w16cid:durableId="1418399671">
    <w:abstractNumId w:val="42"/>
  </w:num>
  <w:num w:numId="27" w16cid:durableId="1664620833">
    <w:abstractNumId w:val="23"/>
  </w:num>
  <w:num w:numId="28" w16cid:durableId="588585789">
    <w:abstractNumId w:val="18"/>
  </w:num>
  <w:num w:numId="29" w16cid:durableId="94403188">
    <w:abstractNumId w:val="20"/>
  </w:num>
  <w:num w:numId="30" w16cid:durableId="450365389">
    <w:abstractNumId w:val="40"/>
  </w:num>
  <w:num w:numId="31" w16cid:durableId="916356167">
    <w:abstractNumId w:val="38"/>
  </w:num>
  <w:num w:numId="32" w16cid:durableId="1685353772">
    <w:abstractNumId w:val="35"/>
  </w:num>
  <w:num w:numId="33" w16cid:durableId="231818221">
    <w:abstractNumId w:val="12"/>
  </w:num>
  <w:num w:numId="34" w16cid:durableId="1927420634">
    <w:abstractNumId w:val="33"/>
  </w:num>
  <w:num w:numId="35" w16cid:durableId="2041201381">
    <w:abstractNumId w:val="17"/>
  </w:num>
  <w:num w:numId="36" w16cid:durableId="880820291">
    <w:abstractNumId w:val="10"/>
  </w:num>
  <w:num w:numId="37" w16cid:durableId="988553699">
    <w:abstractNumId w:val="22"/>
  </w:num>
  <w:num w:numId="38" w16cid:durableId="1687436325">
    <w:abstractNumId w:val="21"/>
  </w:num>
  <w:num w:numId="39" w16cid:durableId="953100094">
    <w:abstractNumId w:val="25"/>
  </w:num>
  <w:num w:numId="40" w16cid:durableId="1761297885">
    <w:abstractNumId w:val="39"/>
  </w:num>
  <w:num w:numId="41" w16cid:durableId="167331762">
    <w:abstractNumId w:val="27"/>
  </w:num>
  <w:num w:numId="42" w16cid:durableId="685521767">
    <w:abstractNumId w:val="11"/>
  </w:num>
  <w:num w:numId="43" w16cid:durableId="137542618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801AD"/>
    <w:rsid w:val="000E3B4C"/>
    <w:rsid w:val="0015074B"/>
    <w:rsid w:val="00260A11"/>
    <w:rsid w:val="0029639D"/>
    <w:rsid w:val="003111CA"/>
    <w:rsid w:val="00326F90"/>
    <w:rsid w:val="00373D27"/>
    <w:rsid w:val="003B6D8F"/>
    <w:rsid w:val="00424CF7"/>
    <w:rsid w:val="00473E15"/>
    <w:rsid w:val="004B4CE9"/>
    <w:rsid w:val="004C4D4E"/>
    <w:rsid w:val="005C136B"/>
    <w:rsid w:val="00615376"/>
    <w:rsid w:val="00661229"/>
    <w:rsid w:val="007F53DA"/>
    <w:rsid w:val="00A236EC"/>
    <w:rsid w:val="00AA1BC4"/>
    <w:rsid w:val="00AA1D8D"/>
    <w:rsid w:val="00AB18E2"/>
    <w:rsid w:val="00AD4305"/>
    <w:rsid w:val="00AE0B01"/>
    <w:rsid w:val="00B20324"/>
    <w:rsid w:val="00B47730"/>
    <w:rsid w:val="00B8083A"/>
    <w:rsid w:val="00BB7805"/>
    <w:rsid w:val="00C47027"/>
    <w:rsid w:val="00C62AD8"/>
    <w:rsid w:val="00CB0664"/>
    <w:rsid w:val="00E93AAD"/>
    <w:rsid w:val="00F2600B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59ACE91"/>
  <w14:defaultImageDpi w14:val="300"/>
  <w15:docId w15:val="{75A37E7F-8BF8-4DA6-BB2B-8613DEE045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3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Revision">
    <w:name w:val="Revision"/>
    <w:hidden/>
    <w:uiPriority w:val="99"/>
    <w:semiHidden/>
    <w:rsid w:val="003B6D8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132</Words>
  <Characters>877</Characters>
  <Application>Microsoft Office Word</Application>
  <DocSecurity>0</DocSecurity>
  <Lines>18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1000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Coceka Nogoduka</cp:lastModifiedBy>
  <cp:revision>3</cp:revision>
  <dcterms:created xsi:type="dcterms:W3CDTF">2026-02-03T08:53:00Z</dcterms:created>
  <dcterms:modified xsi:type="dcterms:W3CDTF">2026-02-03T08:58:00Z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8d37d513-7252-4521-b092-4dbc005437f6</vt:lpwstr>
  </property>
</Properties>
</file>